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before="0" w:lineRule="auto"/>
        <w:rPr>
          <w:b w:val="1"/>
          <w:bCs w:val="1"/>
          <w:sz w:val="34"/>
          <w:szCs w:val="34"/>
        </w:rPr>
      </w:pPr>
      <w:bookmarkStart w:colFirst="0" w:colLast="0" w:name="_1j9r9lfk4fp" w:id="0"/>
      <w:bookmarkEnd w:id="0"/>
      <w:r w:rsidDel="00000000" w:rsidR="00000000" w:rsidRPr="00000000">
        <w:rPr>
          <w:b w:val="1"/>
          <w:bCs w:val="1"/>
          <w:sz w:val="34"/>
          <w:szCs w:val="34"/>
          <w:rtl w:val="0"/>
        </w:rPr>
        <w:t xml:space="preserve">Distinctive Edge Partners Website Redesign: </w:t>
        <w:br w:type="textWrapping"/>
        <w:t xml:space="preserve">Creative Brief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lineRule="auto"/>
        <w:rPr/>
      </w:pPr>
      <w:r w:rsidDel="00000000" w:rsidR="00000000" w:rsidRPr="00000000">
        <w:rPr>
          <w:b w:val="1"/>
          <w:bCs w:val="1"/>
          <w:rtl w:val="0"/>
        </w:rPr>
        <w:t xml:space="preserve">Objective:</w:t>
      </w:r>
      <w:r w:rsidDel="00000000" w:rsidR="00000000" w:rsidRPr="00000000">
        <w:rPr>
          <w:rtl w:val="0"/>
        </w:rPr>
        <w:t xml:space="preserve"> To design and develop a </w:t>
      </w:r>
      <w:r w:rsidDel="00000000" w:rsidR="00000000" w:rsidRPr="00000000">
        <w:rPr>
          <w:b w:val="1"/>
          <w:bCs w:val="1"/>
          <w:rtl w:val="0"/>
        </w:rPr>
        <w:t xml:space="preserve">high-impact, conversion-focused</w:t>
      </w:r>
      <w:r w:rsidDel="00000000" w:rsidR="00000000" w:rsidRPr="00000000">
        <w:rPr>
          <w:rtl w:val="0"/>
        </w:rPr>
        <w:t xml:space="preserve"> digital platform that solidifies Distinctive Edge Partners (DEP) as the leading communications and strategy firm for government, defense, and industrial clients. The site must project </w:t>
      </w:r>
      <w:r w:rsidDel="00000000" w:rsidR="00000000" w:rsidRPr="00000000">
        <w:rPr>
          <w:b w:val="1"/>
          <w:bCs w:val="1"/>
          <w:rtl w:val="0"/>
        </w:rPr>
        <w:t xml:space="preserve">authority, innovation, and sophisticated precision</w:t>
      </w: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3"/>
        <w:keepNext w:val="0"/>
        <w:keepLines w:val="0"/>
        <w:spacing w:before="0" w:lineRule="auto"/>
        <w:rPr>
          <w:b w:val="1"/>
          <w:bCs w:val="1"/>
          <w:color w:val="000000"/>
          <w:sz w:val="26"/>
          <w:szCs w:val="26"/>
        </w:rPr>
      </w:pPr>
      <w:bookmarkStart w:colFirst="0" w:colLast="0" w:name="_joyqbhev507z" w:id="1"/>
      <w:bookmarkEnd w:id="1"/>
      <w:r w:rsidDel="00000000" w:rsidR="00000000" w:rsidRPr="00000000">
        <w:rPr>
          <w:b w:val="1"/>
          <w:bCs w:val="1"/>
          <w:color w:val="000000"/>
          <w:sz w:val="26"/>
          <w:szCs w:val="26"/>
          <w:rtl w:val="0"/>
        </w:rPr>
        <w:t xml:space="preserve">1. Overall Look &amp; Feel: Authority &amp; Innovation</w:t>
      </w:r>
    </w:p>
    <w:tbl>
      <w:tblPr>
        <w:tblStyle w:val="Table1"/>
        <w:tblW w:w="92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75"/>
        <w:gridCol w:w="7460"/>
        <w:tblGridChange w:id="0">
          <w:tblGrid>
            <w:gridCol w:w="1775"/>
            <w:gridCol w:w="7460"/>
          </w:tblGrid>
        </w:tblGridChange>
      </w:tblGrid>
      <w:tr>
        <w:trPr>
          <w:cantSplit w:val="0"/>
          <w:trHeight w:val="53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06">
            <w:pPr>
              <w:spacing w:after="480" w:lineRule="auto"/>
              <w:rPr/>
            </w:pPr>
            <w:r w:rsidDel="00000000" w:rsidR="00000000" w:rsidRPr="00000000">
              <w:rPr>
                <w:b w:val="1"/>
                <w:bCs w:val="1"/>
                <w:rtl w:val="0"/>
              </w:rPr>
              <w:t xml:space="preserve">Component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07">
            <w:pPr>
              <w:spacing w:after="480" w:lineRule="auto"/>
              <w:rPr/>
            </w:pPr>
            <w:r w:rsidDel="00000000" w:rsidR="00000000" w:rsidRPr="00000000">
              <w:rPr>
                <w:b w:val="1"/>
                <w:bCs w:val="1"/>
                <w:rtl w:val="0"/>
              </w:rPr>
              <w:t xml:space="preserve">Description</w:t>
            </w:r>
            <w:r w:rsidDel="00000000" w:rsidR="00000000" w:rsidRPr="00000000">
              <w:rPr>
                <w:rtl w:val="0"/>
              </w:rPr>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08">
            <w:pPr>
              <w:spacing w:after="480" w:lineRule="auto"/>
              <w:rPr/>
            </w:pPr>
            <w:r w:rsidDel="00000000" w:rsidR="00000000" w:rsidRPr="00000000">
              <w:rPr>
                <w:b w:val="1"/>
                <w:bCs w:val="1"/>
                <w:rtl w:val="0"/>
              </w:rPr>
              <w:t xml:space="preserve">Design Aesthetic</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09">
            <w:pPr>
              <w:spacing w:after="480" w:lineRule="auto"/>
              <w:rPr/>
            </w:pPr>
            <w:r w:rsidDel="00000000" w:rsidR="00000000" w:rsidRPr="00000000">
              <w:rPr>
                <w:b w:val="1"/>
                <w:bCs w:val="1"/>
                <w:rtl w:val="0"/>
              </w:rPr>
              <w:t xml:space="preserve">Clean, Minimalist, and Powerful.</w:t>
            </w:r>
            <w:r w:rsidDel="00000000" w:rsidR="00000000" w:rsidRPr="00000000">
              <w:rPr>
                <w:rtl w:val="0"/>
              </w:rPr>
              <w:t xml:space="preserve"> The core design is heavily </w:t>
            </w:r>
            <w:r w:rsidDel="00000000" w:rsidR="00000000" w:rsidRPr="00000000">
              <w:rPr>
                <w:b w:val="1"/>
                <w:bCs w:val="1"/>
                <w:rtl w:val="0"/>
              </w:rPr>
              <w:t xml:space="preserve">monochromatic (black/white)</w:t>
            </w:r>
            <w:r w:rsidDel="00000000" w:rsidR="00000000" w:rsidRPr="00000000">
              <w:rPr>
                <w:rtl w:val="0"/>
              </w:rPr>
              <w:t xml:space="preserve">, using color in high impact imagery and for intentional micro-accents (like the inspiration sites).</w:t>
            </w:r>
          </w:p>
          <w:p w:rsidR="00000000" w:rsidDel="00000000" w:rsidP="00000000" w:rsidRDefault="00000000" w:rsidRPr="00000000" w14:paraId="0000000A">
            <w:pPr>
              <w:spacing w:after="480" w:lineRule="auto"/>
              <w:rPr/>
            </w:pPr>
            <w:r w:rsidDel="00000000" w:rsidR="00000000" w:rsidRPr="00000000">
              <w:rPr>
                <w:rtl w:val="0"/>
              </w:rPr>
              <w:t xml:space="preserve"> </w:t>
            </w:r>
            <w:hyperlink r:id="rId6">
              <w:r w:rsidDel="00000000" w:rsidR="00000000" w:rsidRPr="00000000">
                <w:rPr>
                  <w:color w:val="96607d"/>
                  <w:u w:val="single"/>
                  <w:rtl w:val="0"/>
                </w:rPr>
                <w:t xml:space="preserve">https://www.relativityspace.com</w:t>
              </w:r>
            </w:hyperlink>
            <w:r w:rsidDel="00000000" w:rsidR="00000000" w:rsidRPr="00000000">
              <w:rPr>
                <w:b w:val="1"/>
                <w:bCs w:val="1"/>
                <w:rtl w:val="0"/>
              </w:rPr>
              <w:t xml:space="preserve"> </w:t>
            </w:r>
            <w:r w:rsidDel="00000000" w:rsidR="00000000" w:rsidRPr="00000000">
              <w:rPr>
                <w:rtl w:val="0"/>
              </w:rPr>
              <w:t xml:space="preserve">-I love how they use colors that show movement and love the imagery that feels industrial and space age. </w:t>
              <w:br w:type="textWrapping"/>
              <w:br w:type="textWrapping"/>
            </w:r>
            <w:r w:rsidDel="00000000" w:rsidR="00000000" w:rsidRPr="00000000">
              <w:rPr>
                <w:rtl w:val="0"/>
              </w:rPr>
              <w:t xml:space="preserve">Design examples that we like:</w:t>
            </w:r>
          </w:p>
          <w:p w:rsidR="00000000" w:rsidDel="00000000" w:rsidP="00000000" w:rsidRDefault="00000000" w:rsidRPr="00000000" w14:paraId="0000000B">
            <w:pPr>
              <w:rPr>
                <w:color w:val="96607d"/>
                <w:u w:val="single"/>
              </w:rPr>
            </w:pPr>
            <w:hyperlink r:id="rId7">
              <w:r w:rsidDel="00000000" w:rsidR="00000000" w:rsidRPr="00000000">
                <w:rPr>
                  <w:color w:val="96607d"/>
                  <w:u w:val="single"/>
                  <w:rtl w:val="0"/>
                </w:rPr>
                <w:t xml:space="preserve">https://palaerospace.com</w:t>
              </w:r>
            </w:hyperlink>
            <w:r w:rsidDel="00000000" w:rsidR="00000000" w:rsidRPr="00000000">
              <w:rPr>
                <w:rtl w:val="0"/>
              </w:rPr>
            </w:r>
          </w:p>
          <w:p w:rsidR="00000000" w:rsidDel="00000000" w:rsidP="00000000" w:rsidRDefault="00000000" w:rsidRPr="00000000" w14:paraId="0000000C">
            <w:pPr>
              <w:rPr>
                <w:color w:val="96607d"/>
                <w:u w:val="single"/>
              </w:rPr>
            </w:pPr>
            <w:hyperlink r:id="rId8">
              <w:r w:rsidDel="00000000" w:rsidR="00000000" w:rsidRPr="00000000">
                <w:rPr>
                  <w:color w:val="96607d"/>
                  <w:u w:val="single"/>
                  <w:rtl w:val="0"/>
                </w:rPr>
                <w:t xml:space="preserve">https://www.relativityspace.com</w:t>
              </w:r>
            </w:hyperlink>
            <w:r w:rsidDel="00000000" w:rsidR="00000000" w:rsidRPr="00000000">
              <w:rPr>
                <w:rtl w:val="0"/>
              </w:rPr>
            </w:r>
          </w:p>
          <w:p w:rsidR="00000000" w:rsidDel="00000000" w:rsidP="00000000" w:rsidRDefault="00000000" w:rsidRPr="00000000" w14:paraId="0000000D">
            <w:pPr>
              <w:spacing w:after="480" w:lineRule="auto"/>
              <w:rPr/>
            </w:pPr>
            <w:r w:rsidDel="00000000" w:rsidR="00000000" w:rsidRPr="00000000">
              <w:rPr>
                <w:rtl w:val="0"/>
              </w:rPr>
            </w:r>
          </w:p>
          <w:p w:rsidR="00000000" w:rsidDel="00000000" w:rsidP="00000000" w:rsidRDefault="00000000" w:rsidRPr="00000000" w14:paraId="0000000E">
            <w:pPr>
              <w:spacing w:after="480" w:lineRule="auto"/>
              <w:rPr/>
            </w:pPr>
            <w:r w:rsidDel="00000000" w:rsidR="00000000" w:rsidRPr="00000000">
              <w:rPr>
                <w:rtl w:val="0"/>
              </w:rPr>
              <w:t xml:space="preserve">Why we like them: The movement in the visuals, lots of clean space, subtle pops of color, mostly designed in black and white. We want to mimic the way they use color in the sites via click-through buttons, small icons, images/video.</w:t>
            </w:r>
            <w:r w:rsidDel="00000000" w:rsidR="00000000" w:rsidRPr="00000000">
              <w:rPr>
                <w:rtl w:val="0"/>
              </w:rPr>
            </w:r>
          </w:p>
        </w:tc>
      </w:tr>
      <w:tr>
        <w:trPr>
          <w:cantSplit w:val="0"/>
          <w:trHeight w:val="80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0F">
            <w:pPr>
              <w:spacing w:after="480" w:lineRule="auto"/>
              <w:rPr/>
            </w:pPr>
            <w:r w:rsidDel="00000000" w:rsidR="00000000" w:rsidRPr="00000000">
              <w:rPr>
                <w:b w:val="1"/>
                <w:bCs w:val="1"/>
                <w:rtl w:val="0"/>
              </w:rPr>
              <w:t xml:space="preserve">Tone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0">
            <w:pPr>
              <w:spacing w:after="480" w:lineRule="auto"/>
              <w:rPr/>
            </w:pPr>
            <w:r w:rsidDel="00000000" w:rsidR="00000000" w:rsidRPr="00000000">
              <w:rPr>
                <w:b w:val="1"/>
                <w:bCs w:val="1"/>
                <w:rtl w:val="0"/>
              </w:rPr>
              <w:t xml:space="preserve">Mission-driven, secure, future-ready, and highly professional.</w:t>
            </w:r>
            <w:r w:rsidDel="00000000" w:rsidR="00000000" w:rsidRPr="00000000">
              <w:rPr>
                <w:rtl w:val="0"/>
              </w:rPr>
              <w:t xml:space="preserve"> Avoid flashy, overwhelming, or overly "corporate" generic visuals. Defense and industrial focused imagery but very tech forward. Nothing old feeling. Nothing that shows uniforms that are not US military uniforms. A more modern feel.</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1">
            <w:pPr>
              <w:spacing w:after="480" w:lineRule="auto"/>
              <w:rPr/>
            </w:pPr>
            <w:r w:rsidDel="00000000" w:rsidR="00000000" w:rsidRPr="00000000">
              <w:rPr>
                <w:b w:val="1"/>
                <w:bCs w:val="1"/>
                <w:rtl w:val="0"/>
              </w:rPr>
              <w:t xml:space="preserve">Layout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2">
            <w:pPr>
              <w:spacing w:after="480" w:lineRule="auto"/>
              <w:rPr/>
            </w:pPr>
            <w:r w:rsidDel="00000000" w:rsidR="00000000" w:rsidRPr="00000000">
              <w:rPr>
                <w:rtl w:val="0"/>
              </w:rPr>
              <w:t xml:space="preserve">Utilize strong </w:t>
            </w:r>
            <w:r w:rsidDel="00000000" w:rsidR="00000000" w:rsidRPr="00000000">
              <w:rPr>
                <w:b w:val="1"/>
                <w:bCs w:val="1"/>
                <w:rtl w:val="0"/>
              </w:rPr>
              <w:t xml:space="preserve">grid-based structures</w:t>
            </w:r>
            <w:r w:rsidDel="00000000" w:rsidR="00000000" w:rsidRPr="00000000">
              <w:rPr>
                <w:rtl w:val="0"/>
              </w:rPr>
              <w:t xml:space="preserve">, confident </w:t>
            </w:r>
            <w:r w:rsidDel="00000000" w:rsidR="00000000" w:rsidRPr="00000000">
              <w:rPr>
                <w:b w:val="1"/>
                <w:bCs w:val="1"/>
                <w:rtl w:val="0"/>
              </w:rPr>
              <w:t xml:space="preserve">whitespace</w:t>
            </w:r>
            <w:r w:rsidDel="00000000" w:rsidR="00000000" w:rsidRPr="00000000">
              <w:rPr>
                <w:rtl w:val="0"/>
              </w:rPr>
              <w:t xml:space="preserve">, angled section dividers, and modular service cards. Incorporate subtle, intentional motion from the same direction to add polish. Alternating full-bleed black and white sections to create sharp contrast and heighten modernity, similar to Pala’s and Relativity’s layouts. </w:t>
            </w:r>
          </w:p>
        </w:tc>
      </w:tr>
    </w:tbl>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3"/>
        <w:keepNext w:val="0"/>
        <w:keepLines w:val="0"/>
        <w:spacing w:before="0" w:lineRule="auto"/>
        <w:rPr>
          <w:b w:val="1"/>
          <w:bCs w:val="1"/>
          <w:color w:val="000000"/>
          <w:sz w:val="26"/>
          <w:szCs w:val="26"/>
        </w:rPr>
      </w:pPr>
      <w:bookmarkStart w:colFirst="0" w:colLast="0" w:name="_c0axafuhbfs" w:id="2"/>
      <w:bookmarkEnd w:id="2"/>
      <w:r w:rsidDel="00000000" w:rsidR="00000000" w:rsidRPr="00000000">
        <w:rPr>
          <w:b w:val="1"/>
          <w:bCs w:val="1"/>
          <w:color w:val="000000"/>
          <w:sz w:val="26"/>
          <w:szCs w:val="26"/>
          <w:rtl w:val="0"/>
        </w:rPr>
        <w:t xml:space="preserve">2. Core Color Palette </w:t>
      </w:r>
    </w:p>
    <w:p w:rsidR="00000000" w:rsidDel="00000000" w:rsidP="00000000" w:rsidRDefault="00000000" w:rsidRPr="00000000" w14:paraId="00000015">
      <w:pPr>
        <w:spacing w:after="240" w:lineRule="auto"/>
        <w:rPr/>
      </w:pPr>
      <w:r w:rsidDel="00000000" w:rsidR="00000000" w:rsidRPr="00000000">
        <w:rPr>
          <w:rtl w:val="0"/>
        </w:rPr>
        <w:t xml:space="preserve">The palette is strategically limited to maximize visual impact and professionalism, emphasizing trust and technology. Color should rarely cover large areas. Use color only for micro-accents: CTA buttons, line accents, data/tech visual overlays, micro-animations (glow, hover states).</w:t>
      </w:r>
    </w:p>
    <w:tbl>
      <w:tblPr>
        <w:tblStyle w:val="Table2"/>
        <w:tblW w:w="9360.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3.1749347258485"/>
        <w:gridCol w:w="1617.8381201044388"/>
        <w:gridCol w:w="3186.798955613577"/>
        <w:gridCol w:w="2952.187989556136"/>
        <w:tblGridChange w:id="0">
          <w:tblGrid>
            <w:gridCol w:w="1603.1749347258485"/>
            <w:gridCol w:w="1617.8381201044388"/>
            <w:gridCol w:w="3186.798955613577"/>
            <w:gridCol w:w="2952.187989556136"/>
          </w:tblGrid>
        </w:tblGridChange>
      </w:tblGrid>
      <w:tr>
        <w:trPr>
          <w:cantSplit w:val="0"/>
          <w:trHeight w:val="53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6">
            <w:pPr>
              <w:spacing w:after="480" w:lineRule="auto"/>
              <w:rPr/>
            </w:pPr>
            <w:r w:rsidDel="00000000" w:rsidR="00000000" w:rsidRPr="00000000">
              <w:rPr>
                <w:b w:val="1"/>
                <w:bCs w:val="1"/>
                <w:rtl w:val="0"/>
              </w:rPr>
              <w:t xml:space="preserve">Color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7">
            <w:pPr>
              <w:spacing w:after="480" w:lineRule="auto"/>
              <w:rPr/>
            </w:pPr>
            <w:r w:rsidDel="00000000" w:rsidR="00000000" w:rsidRPr="00000000">
              <w:rPr>
                <w:b w:val="1"/>
                <w:bCs w:val="1"/>
                <w:rtl w:val="0"/>
              </w:rPr>
              <w:t xml:space="preserve">Hex Code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8">
            <w:pPr>
              <w:spacing w:after="480" w:lineRule="auto"/>
              <w:rPr/>
            </w:pPr>
            <w:r w:rsidDel="00000000" w:rsidR="00000000" w:rsidRPr="00000000">
              <w:rPr>
                <w:b w:val="1"/>
                <w:bCs w:val="1"/>
                <w:rtl w:val="0"/>
              </w:rPr>
              <w:t xml:space="preserve">Role &amp; Meaning</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9">
            <w:pPr>
              <w:spacing w:after="480" w:lineRule="auto"/>
              <w:rPr/>
            </w:pPr>
            <w:r w:rsidDel="00000000" w:rsidR="00000000" w:rsidRPr="00000000">
              <w:rPr>
                <w:b w:val="1"/>
                <w:bCs w:val="1"/>
                <w:rtl w:val="0"/>
              </w:rPr>
              <w:t xml:space="preserve">Application</w:t>
            </w:r>
            <w:r w:rsidDel="00000000" w:rsidR="00000000" w:rsidRPr="00000000">
              <w:rPr>
                <w:rtl w:val="0"/>
              </w:rPr>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A">
            <w:pPr>
              <w:spacing w:after="480" w:lineRule="auto"/>
              <w:rPr/>
            </w:pPr>
            <w:r w:rsidDel="00000000" w:rsidR="00000000" w:rsidRPr="00000000">
              <w:rPr>
                <w:b w:val="1"/>
                <w:bCs w:val="1"/>
                <w:rtl w:val="0"/>
              </w:rPr>
              <w:t xml:space="preserve">Primary (Core)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B">
            <w:pPr>
              <w:spacing w:after="480" w:lineRule="auto"/>
              <w:rPr/>
            </w:pPr>
            <w:r w:rsidDel="00000000" w:rsidR="00000000" w:rsidRPr="00000000">
              <w:rPr>
                <w:b w:val="1"/>
                <w:bCs w:val="1"/>
                <w:rtl w:val="0"/>
              </w:rPr>
              <w:t xml:space="preserve">#0C2C47</w:t>
            </w:r>
            <w:r w:rsidDel="00000000" w:rsidR="00000000" w:rsidRPr="00000000">
              <w:rPr>
                <w:rtl w:val="0"/>
              </w:rPr>
              <w:t xml:space="preserve"> (Navy Blue)</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C">
            <w:pPr>
              <w:spacing w:after="480" w:lineRule="auto"/>
              <w:rPr/>
            </w:pPr>
            <w:r w:rsidDel="00000000" w:rsidR="00000000" w:rsidRPr="00000000">
              <w:rPr>
                <w:b w:val="1"/>
                <w:bCs w:val="1"/>
                <w:rtl w:val="0"/>
              </w:rPr>
              <w:t xml:space="preserve">Foundation &amp; Authority.</w:t>
            </w:r>
            <w:r w:rsidDel="00000000" w:rsidR="00000000" w:rsidRPr="00000000">
              <w:rPr>
                <w:rtl w:val="0"/>
              </w:rPr>
              <w:t xml:space="preserve"> Projects strength, trust, and professionalism.</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D">
            <w:pPr>
              <w:spacing w:after="480" w:lineRule="auto"/>
              <w:rPr/>
            </w:pPr>
            <w:r w:rsidDel="00000000" w:rsidR="00000000" w:rsidRPr="00000000">
              <w:rPr>
                <w:rtl w:val="0"/>
              </w:rPr>
              <w:t xml:space="preserve">Headers, dark background sections, footer, essential text.</w:t>
            </w:r>
          </w:p>
        </w:tc>
      </w:tr>
      <w:tr>
        <w:trPr>
          <w:cantSplit w:val="0"/>
          <w:trHeight w:val="135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E">
            <w:pPr>
              <w:spacing w:after="480" w:lineRule="auto"/>
              <w:rPr/>
            </w:pPr>
            <w:r w:rsidDel="00000000" w:rsidR="00000000" w:rsidRPr="00000000">
              <w:rPr>
                <w:b w:val="1"/>
                <w:bCs w:val="1"/>
                <w:rtl w:val="0"/>
              </w:rPr>
              <w:t xml:space="preserve">Secondary (Core)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1F">
            <w:pPr>
              <w:spacing w:after="480" w:lineRule="auto"/>
              <w:rPr/>
            </w:pPr>
            <w:r w:rsidDel="00000000" w:rsidR="00000000" w:rsidRPr="00000000">
              <w:rPr>
                <w:b w:val="1"/>
                <w:bCs w:val="1"/>
                <w:rtl w:val="0"/>
              </w:rPr>
              <w:t xml:space="preserve">#2196F3</w:t>
            </w:r>
            <w:r w:rsidDel="00000000" w:rsidR="00000000" w:rsidRPr="00000000">
              <w:rPr>
                <w:rtl w:val="0"/>
              </w:rPr>
              <w:t xml:space="preserve"> (Bright Blue)</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0">
            <w:pPr>
              <w:spacing w:after="480" w:lineRule="auto"/>
              <w:rPr/>
            </w:pPr>
            <w:r w:rsidDel="00000000" w:rsidR="00000000" w:rsidRPr="00000000">
              <w:rPr>
                <w:b w:val="1"/>
                <w:bCs w:val="1"/>
                <w:rtl w:val="0"/>
              </w:rPr>
              <w:t xml:space="preserve">Innovation &amp; Technology.</w:t>
            </w:r>
            <w:r w:rsidDel="00000000" w:rsidR="00000000" w:rsidRPr="00000000">
              <w:rPr>
                <w:rtl w:val="0"/>
              </w:rPr>
              <w:t xml:space="preserve"> Bridges defense precision with a modern tech feel.</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1">
            <w:pPr>
              <w:spacing w:after="480" w:lineRule="auto"/>
              <w:rPr/>
            </w:pPr>
            <w:r w:rsidDel="00000000" w:rsidR="00000000" w:rsidRPr="00000000">
              <w:rPr>
                <w:rtl w:val="0"/>
              </w:rPr>
              <w:t xml:space="preserve">Primary buttons, highlights, selected text links, graphic overlays, active states.</w:t>
            </w:r>
          </w:p>
        </w:tc>
      </w:tr>
      <w:tr>
        <w:trPr>
          <w:cantSplit w:val="0"/>
          <w:trHeight w:val="135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2">
            <w:pPr>
              <w:spacing w:after="480" w:lineRule="auto"/>
              <w:rPr/>
            </w:pPr>
            <w:r w:rsidDel="00000000" w:rsidR="00000000" w:rsidRPr="00000000">
              <w:rPr>
                <w:b w:val="1"/>
                <w:bCs w:val="1"/>
                <w:rtl w:val="0"/>
              </w:rPr>
              <w:t xml:space="preserve">Highlight (Accent)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3">
            <w:pPr>
              <w:spacing w:after="480" w:lineRule="auto"/>
              <w:rPr/>
            </w:pPr>
            <w:r w:rsidDel="00000000" w:rsidR="00000000" w:rsidRPr="00000000">
              <w:rPr>
                <w:b w:val="1"/>
                <w:bCs w:val="1"/>
                <w:rtl w:val="0"/>
              </w:rPr>
              <w:t xml:space="preserve">#7AC143</w:t>
            </w:r>
            <w:r w:rsidDel="00000000" w:rsidR="00000000" w:rsidRPr="00000000">
              <w:rPr>
                <w:rtl w:val="0"/>
              </w:rPr>
              <w:t xml:space="preserve"> (Growth Green)</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4">
            <w:pPr>
              <w:spacing w:after="480" w:lineRule="auto"/>
              <w:rPr/>
            </w:pPr>
            <w:r w:rsidDel="00000000" w:rsidR="00000000" w:rsidRPr="00000000">
              <w:rPr>
                <w:b w:val="1"/>
                <w:bCs w:val="1"/>
                <w:rtl w:val="0"/>
              </w:rPr>
              <w:t xml:space="preserve">Action &amp; Growth.</w:t>
            </w:r>
            <w:r w:rsidDel="00000000" w:rsidR="00000000" w:rsidRPr="00000000">
              <w:rPr>
                <w:rtl w:val="0"/>
              </w:rPr>
              <w:t xml:space="preserve"> Encourages progression and symbolizes positive results.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5">
            <w:pPr>
              <w:spacing w:after="480" w:lineRule="auto"/>
              <w:rPr/>
            </w:pPr>
            <w:r w:rsidDel="00000000" w:rsidR="00000000" w:rsidRPr="00000000">
              <w:rPr>
                <w:rtl w:val="0"/>
              </w:rPr>
              <w:t xml:space="preserve">Secondary CTA elements, success state messages, subtle icon accents.</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6">
            <w:pPr>
              <w:spacing w:after="480" w:lineRule="auto"/>
              <w:rPr/>
            </w:pPr>
            <w:r w:rsidDel="00000000" w:rsidR="00000000" w:rsidRPr="00000000">
              <w:rPr>
                <w:b w:val="1"/>
                <w:bCs w:val="1"/>
                <w:rtl w:val="0"/>
              </w:rPr>
              <w:t xml:space="preserve">Neutral Base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7">
            <w:pPr>
              <w:spacing w:after="480" w:lineRule="auto"/>
              <w:rPr/>
            </w:pPr>
            <w:r w:rsidDel="00000000" w:rsidR="00000000" w:rsidRPr="00000000">
              <w:rPr>
                <w:rtl w:val="0"/>
              </w:rPr>
              <w:t xml:space="preserve">White, </w:t>
            </w:r>
            <w:r w:rsidDel="00000000" w:rsidR="00000000" w:rsidRPr="00000000">
              <w:rPr>
                <w:b w:val="1"/>
                <w:bCs w:val="1"/>
                <w:rtl w:val="0"/>
              </w:rPr>
              <w:t xml:space="preserve">#F4F6F8</w:t>
            </w:r>
            <w:r w:rsidDel="00000000" w:rsidR="00000000" w:rsidRPr="00000000">
              <w:rPr>
                <w:rtl w:val="0"/>
              </w:rPr>
              <w:t xml:space="preserve"> (Light Gray)</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8">
            <w:pPr>
              <w:spacing w:after="480" w:lineRule="auto"/>
              <w:rPr/>
            </w:pPr>
            <w:r w:rsidDel="00000000" w:rsidR="00000000" w:rsidRPr="00000000">
              <w:rPr>
                <w:rtl w:val="0"/>
              </w:rPr>
              <w:t xml:space="preserve">Essential for clean backgrounds and high contrast.</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9">
            <w:pPr>
              <w:spacing w:after="480" w:lineRule="auto"/>
              <w:rPr/>
            </w:pPr>
            <w:r w:rsidDel="00000000" w:rsidR="00000000" w:rsidRPr="00000000">
              <w:rPr>
                <w:rtl w:val="0"/>
              </w:rPr>
              <w:t xml:space="preserve">Backgrounds, separating elements, high contrast text.</w:t>
            </w:r>
          </w:p>
        </w:tc>
      </w:tr>
    </w:tbl>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3"/>
        <w:keepNext w:val="0"/>
        <w:keepLines w:val="0"/>
        <w:spacing w:before="0" w:lineRule="auto"/>
        <w:rPr>
          <w:b w:val="1"/>
          <w:bCs w:val="1"/>
          <w:color w:val="000000"/>
          <w:sz w:val="26"/>
          <w:szCs w:val="26"/>
        </w:rPr>
      </w:pPr>
      <w:bookmarkStart w:colFirst="0" w:colLast="0" w:name="_o2k1vb77zro7" w:id="3"/>
      <w:bookmarkEnd w:id="3"/>
      <w:r w:rsidDel="00000000" w:rsidR="00000000" w:rsidRPr="00000000">
        <w:rPr>
          <w:b w:val="1"/>
          <w:bCs w:val="1"/>
          <w:color w:val="000000"/>
          <w:sz w:val="26"/>
          <w:szCs w:val="26"/>
          <w:rtl w:val="0"/>
        </w:rPr>
        <w:t xml:space="preserve">3. Typography: Precision &amp; Readability</w:t>
      </w:r>
    </w:p>
    <w:tbl>
      <w:tblPr>
        <w:tblStyle w:val="Table3"/>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53.0143540669858"/>
        <w:gridCol w:w="3468.3253588516745"/>
        <w:gridCol w:w="4438.660287081339"/>
        <w:tblGridChange w:id="0">
          <w:tblGrid>
            <w:gridCol w:w="1453.0143540669858"/>
            <w:gridCol w:w="3468.3253588516745"/>
            <w:gridCol w:w="4438.660287081339"/>
          </w:tblGrid>
        </w:tblGridChange>
      </w:tblGrid>
      <w:tr>
        <w:trPr>
          <w:cantSplit w:val="0"/>
          <w:trHeight w:val="53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C">
            <w:pPr>
              <w:spacing w:after="480" w:lineRule="auto"/>
              <w:rPr/>
            </w:pPr>
            <w:r w:rsidDel="00000000" w:rsidR="00000000" w:rsidRPr="00000000">
              <w:rPr>
                <w:b w:val="1"/>
                <w:bCs w:val="1"/>
                <w:rtl w:val="0"/>
              </w:rPr>
              <w:t xml:space="preserve">Font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D">
            <w:pPr>
              <w:spacing w:after="480" w:lineRule="auto"/>
              <w:rPr/>
            </w:pPr>
            <w:r w:rsidDel="00000000" w:rsidR="00000000" w:rsidRPr="00000000">
              <w:rPr>
                <w:b w:val="1"/>
                <w:bCs w:val="1"/>
                <w:rtl w:val="0"/>
              </w:rPr>
              <w:t xml:space="preserve">Purpose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E">
            <w:pPr>
              <w:spacing w:after="480" w:lineRule="auto"/>
              <w:rPr/>
            </w:pPr>
            <w:r w:rsidDel="00000000" w:rsidR="00000000" w:rsidRPr="00000000">
              <w:rPr>
                <w:b w:val="1"/>
                <w:bCs w:val="1"/>
                <w:rtl w:val="0"/>
              </w:rPr>
              <w:t xml:space="preserve">Style &amp; Effect</w:t>
            </w:r>
            <w:r w:rsidDel="00000000" w:rsidR="00000000" w:rsidRPr="00000000">
              <w:rPr>
                <w:rtl w:val="0"/>
              </w:rPr>
            </w:r>
          </w:p>
        </w:tc>
      </w:tr>
      <w:tr>
        <w:trPr>
          <w:cantSplit w:val="0"/>
          <w:trHeight w:val="135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2F">
            <w:pPr>
              <w:spacing w:after="480" w:lineRule="auto"/>
              <w:rPr/>
            </w:pPr>
            <w:r w:rsidDel="00000000" w:rsidR="00000000" w:rsidRPr="00000000">
              <w:rPr>
                <w:b w:val="1"/>
                <w:bCs w:val="1"/>
                <w:rtl w:val="0"/>
              </w:rPr>
              <w:t xml:space="preserve">Headline Font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0">
            <w:pPr>
              <w:spacing w:after="480" w:lineRule="auto"/>
              <w:rPr/>
            </w:pPr>
            <w:r w:rsidDel="00000000" w:rsidR="00000000" w:rsidRPr="00000000">
              <w:rPr>
                <w:b w:val="1"/>
                <w:bCs w:val="1"/>
                <w:rtl w:val="0"/>
              </w:rPr>
              <w:t xml:space="preserve">Good Times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1">
            <w:pPr>
              <w:spacing w:after="480" w:lineRule="auto"/>
              <w:rPr/>
            </w:pPr>
            <w:r w:rsidDel="00000000" w:rsidR="00000000" w:rsidRPr="00000000">
              <w:rPr>
                <w:rtl w:val="0"/>
              </w:rPr>
              <w:t xml:space="preserve">Futuristic, structured, and bold. Used exclusively for major titles and key numbers to evoke precision and technology.</w:t>
            </w:r>
          </w:p>
        </w:tc>
      </w:tr>
      <w:tr>
        <w:trPr>
          <w:cantSplit w:val="0"/>
          <w:trHeight w:val="135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2">
            <w:pPr>
              <w:spacing w:after="480" w:lineRule="auto"/>
              <w:rPr/>
            </w:pPr>
            <w:r w:rsidDel="00000000" w:rsidR="00000000" w:rsidRPr="00000000">
              <w:rPr>
                <w:b w:val="1"/>
                <w:bCs w:val="1"/>
                <w:rtl w:val="0"/>
              </w:rPr>
              <w:t xml:space="preserve">Body Font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3">
            <w:pPr>
              <w:spacing w:after="480" w:lineRule="auto"/>
              <w:rPr/>
            </w:pPr>
            <w:r w:rsidDel="00000000" w:rsidR="00000000" w:rsidRPr="00000000">
              <w:rPr>
                <w:b w:val="1"/>
                <w:bCs w:val="1"/>
                <w:rtl w:val="0"/>
              </w:rPr>
              <w:t xml:space="preserve">Magistral</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4">
            <w:pPr>
              <w:spacing w:after="480" w:lineRule="auto"/>
              <w:rPr/>
            </w:pPr>
            <w:r w:rsidDel="00000000" w:rsidR="00000000" w:rsidRPr="00000000">
              <w:rPr>
                <w:rtl w:val="0"/>
              </w:rPr>
              <w:t xml:space="preserve">Highly legible sans-serif. Used for all body text, navigation, button labels, and captions. Ensures professionalism and scannability.</w:t>
            </w:r>
          </w:p>
        </w:tc>
      </w:tr>
      <w:tr>
        <w:trPr>
          <w:cantSplit w:val="0"/>
          <w:trHeight w:val="135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5">
            <w:pPr>
              <w:spacing w:after="480" w:lineRule="auto"/>
              <w:rPr/>
            </w:pPr>
            <w:r w:rsidDel="00000000" w:rsidR="00000000" w:rsidRPr="00000000">
              <w:rPr>
                <w:b w:val="1"/>
                <w:bCs w:val="1"/>
                <w:rtl w:val="0"/>
              </w:rPr>
              <w:t xml:space="preserve">Hierarchy</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6">
            <w:pPr>
              <w:spacing w:after="480" w:lineRule="auto"/>
              <w:rPr/>
            </w:pPr>
            <w:r w:rsidDel="00000000" w:rsidR="00000000" w:rsidRPr="00000000">
              <w:rPr>
                <w:rtl w:val="0"/>
              </w:rPr>
              <w:t xml:space="preserve">Strong hierarchy: </w:t>
            </w:r>
            <w:r w:rsidDel="00000000" w:rsidR="00000000" w:rsidRPr="00000000">
              <w:rPr>
                <w:b w:val="1"/>
                <w:bCs w:val="1"/>
                <w:rtl w:val="0"/>
              </w:rPr>
              <w:t xml:space="preserve">Bold headlines</w:t>
            </w:r>
            <w:r w:rsidDel="00000000" w:rsidR="00000000" w:rsidRPr="00000000">
              <w:rPr>
                <w:rtl w:val="0"/>
              </w:rPr>
              <w:t xml:space="preserve">, minimal and concise body copy, and short, scannable statements.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7">
            <w:pPr>
              <w:spacing w:after="480" w:lineRule="auto"/>
              <w:rPr/>
            </w:pPr>
            <w:r w:rsidDel="00000000" w:rsidR="00000000" w:rsidRPr="00000000">
              <w:rPr>
                <w:rtl w:val="0"/>
              </w:rPr>
            </w:r>
          </w:p>
        </w:tc>
      </w:tr>
    </w:tbl>
    <w:p w:rsidR="00000000" w:rsidDel="00000000" w:rsidP="00000000" w:rsidRDefault="00000000" w:rsidRPr="00000000" w14:paraId="00000038">
      <w:pPr>
        <w:pStyle w:val="Heading3"/>
        <w:keepNext w:val="0"/>
        <w:keepLines w:val="0"/>
        <w:spacing w:before="0" w:lineRule="auto"/>
        <w:rPr>
          <w:b w:val="1"/>
          <w:bCs w:val="1"/>
          <w:color w:val="000000"/>
          <w:sz w:val="26"/>
          <w:szCs w:val="26"/>
        </w:rPr>
      </w:pPr>
      <w:bookmarkStart w:colFirst="0" w:colLast="0" w:name="_cypg4y83zwvd" w:id="4"/>
      <w:bookmarkEnd w:id="4"/>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3"/>
        <w:keepNext w:val="0"/>
        <w:keepLines w:val="0"/>
        <w:spacing w:before="0" w:lineRule="auto"/>
        <w:rPr>
          <w:b w:val="1"/>
          <w:bCs w:val="1"/>
          <w:color w:val="000000"/>
          <w:sz w:val="26"/>
          <w:szCs w:val="26"/>
        </w:rPr>
      </w:pPr>
      <w:bookmarkStart w:colFirst="0" w:colLast="0" w:name="_azqjjwoso2ob" w:id="5"/>
      <w:bookmarkEnd w:id="5"/>
      <w:r w:rsidDel="00000000" w:rsidR="00000000" w:rsidRPr="00000000">
        <w:rPr>
          <w:b w:val="1"/>
          <w:bCs w:val="1"/>
          <w:color w:val="000000"/>
          <w:sz w:val="26"/>
          <w:szCs w:val="26"/>
          <w:rtl w:val="0"/>
        </w:rPr>
        <w:t xml:space="preserve">4. Imagery &amp; Visual Direction: Strategic and Intentional</w:t>
      </w:r>
    </w:p>
    <w:tbl>
      <w:tblPr>
        <w:tblStyle w:val="Table4"/>
        <w:tblW w:w="9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75"/>
        <w:gridCol w:w="7445"/>
        <w:tblGridChange w:id="0">
          <w:tblGrid>
            <w:gridCol w:w="1775"/>
            <w:gridCol w:w="7445"/>
          </w:tblGrid>
        </w:tblGridChange>
      </w:tblGrid>
      <w:tr>
        <w:trPr>
          <w:cantSplit w:val="0"/>
          <w:trHeight w:val="53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B">
            <w:pPr>
              <w:spacing w:after="480" w:lineRule="auto"/>
              <w:rPr/>
            </w:pPr>
            <w:r w:rsidDel="00000000" w:rsidR="00000000" w:rsidRPr="00000000">
              <w:rPr>
                <w:b w:val="1"/>
                <w:bCs w:val="1"/>
                <w:rtl w:val="0"/>
              </w:rPr>
              <w:t xml:space="preserve">Category</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C">
            <w:pPr>
              <w:spacing w:after="480" w:lineRule="auto"/>
              <w:rPr/>
            </w:pPr>
            <w:r w:rsidDel="00000000" w:rsidR="00000000" w:rsidRPr="00000000">
              <w:rPr>
                <w:b w:val="1"/>
                <w:bCs w:val="1"/>
                <w:rtl w:val="0"/>
              </w:rPr>
              <w:t xml:space="preserve">Description &amp; Style</w:t>
            </w:r>
            <w:r w:rsidDel="00000000" w:rsidR="00000000" w:rsidRPr="00000000">
              <w:rPr>
                <w:rtl w:val="0"/>
              </w:rPr>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D">
            <w:pPr>
              <w:spacing w:after="480" w:lineRule="auto"/>
              <w:rPr/>
            </w:pPr>
            <w:r w:rsidDel="00000000" w:rsidR="00000000" w:rsidRPr="00000000">
              <w:rPr>
                <w:b w:val="1"/>
                <w:bCs w:val="1"/>
                <w:rtl w:val="0"/>
              </w:rPr>
              <w:t xml:space="preserve">Hero Imagery</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E">
            <w:pPr>
              <w:spacing w:after="480" w:lineRule="auto"/>
              <w:rPr/>
            </w:pPr>
            <w:r w:rsidDel="00000000" w:rsidR="00000000" w:rsidRPr="00000000">
              <w:rPr>
                <w:b w:val="1"/>
                <w:bCs w:val="1"/>
                <w:rtl w:val="0"/>
              </w:rPr>
              <w:t xml:space="preserve">Abstract Digital &amp; AI.</w:t>
            </w:r>
            <w:r w:rsidDel="00000000" w:rsidR="00000000" w:rsidRPr="00000000">
              <w:rPr>
                <w:rtl w:val="0"/>
              </w:rPr>
              <w:t xml:space="preserve"> The hero section should use slow, cinematic motion (not fast or flashy). Either subtle camera panning, slow-moving data overlays, or macro industrial shots with color accents. Digital grid overlays, data networks, subtle AI-themed visuals (like the use of color in the </w:t>
            </w:r>
            <w:hyperlink r:id="rId9">
              <w:r w:rsidDel="00000000" w:rsidR="00000000" w:rsidRPr="00000000">
                <w:rPr>
                  <w:color w:val="1155cc"/>
                  <w:u w:val="single"/>
                  <w:rtl w:val="0"/>
                </w:rPr>
                <w:t xml:space="preserve">https://www.relativityspace.com/</w:t>
              </w:r>
            </w:hyperlink>
            <w:r w:rsidDel="00000000" w:rsidR="00000000" w:rsidRPr="00000000">
              <w:rPr>
                <w:rtl w:val="0"/>
              </w:rPr>
              <w:t xml:space="preserve"> second frame that uses color</w:t>
            </w:r>
            <w:r w:rsidDel="00000000" w:rsidR="00000000" w:rsidRPr="00000000">
              <w:rPr>
                <w:rtl w:val="0"/>
              </w:rPr>
              <w:t xml:space="preserve">). Focus on representing intelligence, strategy, and innovation. </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3F">
            <w:pPr>
              <w:spacing w:after="480" w:lineRule="auto"/>
              <w:rPr/>
            </w:pPr>
            <w:r w:rsidDel="00000000" w:rsidR="00000000" w:rsidRPr="00000000">
              <w:rPr>
                <w:b w:val="1"/>
                <w:bCs w:val="1"/>
                <w:rtl w:val="0"/>
              </w:rPr>
              <w:t xml:space="preserve">Supporting Visuals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0">
            <w:pPr>
              <w:spacing w:after="480" w:lineRule="auto"/>
              <w:rPr/>
            </w:pPr>
            <w:r w:rsidDel="00000000" w:rsidR="00000000" w:rsidRPr="00000000">
              <w:rPr>
                <w:b w:val="1"/>
                <w:bCs w:val="1"/>
                <w:rtl w:val="0"/>
              </w:rPr>
              <w:t xml:space="preserve">Industry-Driven &amp; Tonal.</w:t>
            </w:r>
            <w:r w:rsidDel="00000000" w:rsidR="00000000" w:rsidRPr="00000000">
              <w:rPr>
                <w:rtl w:val="0"/>
              </w:rPr>
              <w:t xml:space="preserve"> Aerospace/defense (satellites, data networks, command centers, maps), advanced manufacturing and industrial feel -think designs that showcase abstract industrial feel mixed with modern technology and bold colors.</w:t>
            </w:r>
          </w:p>
        </w:tc>
      </w:tr>
      <w:tr>
        <w:trPr>
          <w:cantSplit w:val="0"/>
          <w:trHeight w:val="80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1">
            <w:pPr>
              <w:spacing w:after="480" w:lineRule="auto"/>
              <w:rPr/>
            </w:pPr>
            <w:r w:rsidDel="00000000" w:rsidR="00000000" w:rsidRPr="00000000">
              <w:rPr>
                <w:b w:val="1"/>
                <w:bCs w:val="1"/>
                <w:rtl w:val="0"/>
              </w:rPr>
              <w:t xml:space="preserve">Visual Treatment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2">
            <w:pPr>
              <w:spacing w:after="480" w:lineRule="auto"/>
              <w:rPr/>
            </w:pPr>
            <w:r w:rsidDel="00000000" w:rsidR="00000000" w:rsidRPr="00000000">
              <w:rPr>
                <w:rtl w:val="0"/>
              </w:rPr>
              <w:t xml:space="preserve">Blue-toned or monochrome imagery. Ensure every main section has breathing room—minimum 150–200px top/bottom padding on hero or spotlight sections.</w:t>
            </w:r>
          </w:p>
        </w:tc>
      </w:tr>
    </w:tbl>
    <w:p w:rsidR="00000000" w:rsidDel="00000000" w:rsidP="00000000" w:rsidRDefault="00000000" w:rsidRPr="00000000" w14:paraId="0000004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4">
      <w:pPr>
        <w:pStyle w:val="Heading3"/>
        <w:keepNext w:val="0"/>
        <w:keepLines w:val="0"/>
        <w:spacing w:before="0" w:lineRule="auto"/>
        <w:rPr>
          <w:b w:val="1"/>
          <w:bCs w:val="1"/>
          <w:color w:val="000000"/>
          <w:sz w:val="26"/>
          <w:szCs w:val="26"/>
        </w:rPr>
      </w:pPr>
      <w:bookmarkStart w:colFirst="0" w:colLast="0" w:name="_29f39jkivurd" w:id="6"/>
      <w:bookmarkEnd w:id="6"/>
      <w:r w:rsidDel="00000000" w:rsidR="00000000" w:rsidRPr="00000000">
        <w:rPr>
          <w:b w:val="1"/>
          <w:bCs w:val="1"/>
          <w:color w:val="000000"/>
          <w:sz w:val="26"/>
          <w:szCs w:val="26"/>
          <w:rtl w:val="0"/>
        </w:rPr>
        <w:t xml:space="preserve">5. Iconography: Line &amp; Geometric</w:t>
      </w:r>
    </w:p>
    <w:p w:rsidR="00000000" w:rsidDel="00000000" w:rsidP="00000000" w:rsidRDefault="00000000" w:rsidRPr="00000000" w14:paraId="00000045">
      <w:pPr>
        <w:spacing w:after="240" w:lineRule="auto"/>
        <w:rPr/>
      </w:pPr>
      <w:r w:rsidDel="00000000" w:rsidR="00000000" w:rsidRPr="00000000">
        <w:rPr>
          <w:rtl w:val="0"/>
        </w:rPr>
        <w:t xml:space="preserve">Icons must be flat, outlined, and minimalist, maintaining a consistent line weight and style.</w:t>
      </w:r>
    </w:p>
    <w:tbl>
      <w:tblPr>
        <w:tblStyle w:val="Table5"/>
        <w:tblW w:w="935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8.8995215311"/>
        <w:gridCol w:w="2378.5645933014353"/>
        <w:gridCol w:w="3632.5358851674637"/>
        <w:tblGridChange w:id="0">
          <w:tblGrid>
            <w:gridCol w:w="3348.8995215311"/>
            <w:gridCol w:w="2378.5645933014353"/>
            <w:gridCol w:w="3632.5358851674637"/>
          </w:tblGrid>
        </w:tblGridChange>
      </w:tblGrid>
      <w:tr>
        <w:trPr>
          <w:cantSplit w:val="0"/>
          <w:trHeight w:val="80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6">
            <w:pPr>
              <w:spacing w:after="480" w:lineRule="auto"/>
              <w:rPr/>
            </w:pPr>
            <w:r w:rsidDel="00000000" w:rsidR="00000000" w:rsidRPr="00000000">
              <w:rPr>
                <w:b w:val="1"/>
                <w:bCs w:val="1"/>
                <w:rtl w:val="0"/>
              </w:rPr>
              <w:t xml:space="preserve">Icon Visual</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7">
            <w:pPr>
              <w:spacing w:after="480" w:lineRule="auto"/>
              <w:rPr/>
            </w:pPr>
            <w:r w:rsidDel="00000000" w:rsidR="00000000" w:rsidRPr="00000000">
              <w:rPr>
                <w:b w:val="1"/>
                <w:bCs w:val="1"/>
                <w:rtl w:val="0"/>
              </w:rPr>
              <w:t xml:space="preserve">Service Represented</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8">
            <w:pPr>
              <w:spacing w:after="480" w:lineRule="auto"/>
              <w:rPr/>
            </w:pPr>
            <w:r w:rsidDel="00000000" w:rsidR="00000000" w:rsidRPr="00000000">
              <w:rPr>
                <w:b w:val="1"/>
                <w:bCs w:val="1"/>
                <w:rtl w:val="0"/>
              </w:rPr>
              <w:t xml:space="preserve">Theme</w:t>
            </w:r>
            <w:r w:rsidDel="00000000" w:rsidR="00000000" w:rsidRPr="00000000">
              <w:rPr>
                <w:rtl w:val="0"/>
              </w:rPr>
            </w:r>
          </w:p>
        </w:tc>
      </w:tr>
      <w:tr>
        <w:trPr>
          <w:cantSplit w:val="0"/>
          <w:trHeight w:val="80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9">
            <w:pPr>
              <w:spacing w:after="480" w:lineRule="auto"/>
              <w:rPr/>
            </w:pPr>
            <w:r w:rsidDel="00000000" w:rsidR="00000000" w:rsidRPr="00000000">
              <w:rPr>
                <w:b w:val="1"/>
                <w:bCs w:val="1"/>
                <w:rtl w:val="0"/>
              </w:rPr>
              <w:t xml:space="preserve">Capitol Dome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A">
            <w:pPr>
              <w:spacing w:after="480" w:lineRule="auto"/>
              <w:rPr/>
            </w:pPr>
            <w:r w:rsidDel="00000000" w:rsidR="00000000" w:rsidRPr="00000000">
              <w:rPr>
                <w:rtl w:val="0"/>
              </w:rPr>
              <w:t xml:space="preserve">Government Affairs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B">
            <w:pPr>
              <w:spacing w:after="480" w:lineRule="auto"/>
              <w:rPr/>
            </w:pPr>
            <w:r w:rsidDel="00000000" w:rsidR="00000000" w:rsidRPr="00000000">
              <w:rPr>
                <w:rtl w:val="0"/>
              </w:rPr>
              <w:t xml:space="preserve">Policy, relations, and influence at the highest level.</w:t>
            </w:r>
          </w:p>
        </w:tc>
      </w:tr>
      <w:tr>
        <w:trPr>
          <w:cantSplit w:val="0"/>
          <w:trHeight w:val="800"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C">
            <w:pPr>
              <w:spacing w:after="480" w:lineRule="auto"/>
              <w:rPr/>
            </w:pPr>
            <w:r w:rsidDel="00000000" w:rsidR="00000000" w:rsidRPr="00000000">
              <w:rPr>
                <w:b w:val="1"/>
                <w:bCs w:val="1"/>
                <w:rtl w:val="0"/>
              </w:rPr>
              <w:t xml:space="preserve">Warning Triangle w/ Sound Waves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D">
            <w:pPr>
              <w:spacing w:after="480" w:lineRule="auto"/>
              <w:rPr/>
            </w:pPr>
            <w:r w:rsidDel="00000000" w:rsidR="00000000" w:rsidRPr="00000000">
              <w:rPr>
                <w:rtl w:val="0"/>
              </w:rPr>
              <w:t xml:space="preserve">Crisis Communications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E">
            <w:pPr>
              <w:spacing w:after="480" w:lineRule="auto"/>
              <w:rPr/>
            </w:pPr>
            <w:r w:rsidDel="00000000" w:rsidR="00000000" w:rsidRPr="00000000">
              <w:rPr>
                <w:rtl w:val="0"/>
              </w:rPr>
              <w:t xml:space="preserve">Readiness, rapid response, and strategic issue management.</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4F">
            <w:pPr>
              <w:spacing w:after="480" w:lineRule="auto"/>
              <w:rPr/>
            </w:pPr>
            <w:r w:rsidDel="00000000" w:rsidR="00000000" w:rsidRPr="00000000">
              <w:rPr>
                <w:b w:val="1"/>
                <w:bCs w:val="1"/>
                <w:rtl w:val="0"/>
              </w:rPr>
              <w:t xml:space="preserve">Linked Nodes/People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0">
            <w:pPr>
              <w:spacing w:after="480" w:lineRule="auto"/>
              <w:rPr/>
            </w:pPr>
            <w:r w:rsidDel="00000000" w:rsidR="00000000" w:rsidRPr="00000000">
              <w:rPr>
                <w:rtl w:val="0"/>
              </w:rPr>
              <w:t xml:space="preserve">Corporate Communications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1">
            <w:pPr>
              <w:spacing w:after="480" w:lineRule="auto"/>
              <w:rPr/>
            </w:pPr>
            <w:r w:rsidDel="00000000" w:rsidR="00000000" w:rsidRPr="00000000">
              <w:rPr>
                <w:rtl w:val="0"/>
              </w:rPr>
              <w:t xml:space="preserve">Collaboration, internal and external messaging, and integrated strategy.</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2">
            <w:pPr>
              <w:spacing w:after="480" w:lineRule="auto"/>
              <w:rPr/>
            </w:pPr>
            <w:r w:rsidDel="00000000" w:rsidR="00000000" w:rsidRPr="00000000">
              <w:rPr>
                <w:b w:val="1"/>
                <w:bCs w:val="1"/>
                <w:rtl w:val="0"/>
              </w:rPr>
              <w:t xml:space="preserve">Monitor w/ Analytics Graph</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3">
            <w:pPr>
              <w:spacing w:after="480" w:lineRule="auto"/>
              <w:rPr/>
            </w:pPr>
            <w:r w:rsidDel="00000000" w:rsidR="00000000" w:rsidRPr="00000000">
              <w:rPr>
                <w:rtl w:val="0"/>
              </w:rPr>
              <w:t xml:space="preserve">Digital Marketing</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4">
            <w:pPr>
              <w:spacing w:after="480" w:lineRule="auto"/>
              <w:rPr/>
            </w:pPr>
            <w:r w:rsidDel="00000000" w:rsidR="00000000" w:rsidRPr="00000000">
              <w:rPr>
                <w:rtl w:val="0"/>
              </w:rPr>
              <w:t xml:space="preserve">Data-driven strategies, audience targeting, and online engagement.</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5">
            <w:pPr>
              <w:spacing w:after="480" w:lineRule="auto"/>
              <w:rPr/>
            </w:pPr>
            <w:r w:rsidDel="00000000" w:rsidR="00000000" w:rsidRPr="00000000">
              <w:rPr>
                <w:b w:val="1"/>
                <w:bCs w:val="1"/>
                <w:rtl w:val="0"/>
              </w:rPr>
              <w:t xml:space="preserve">Microphone/Megaphone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6">
            <w:pPr>
              <w:spacing w:after="480" w:lineRule="auto"/>
              <w:rPr/>
            </w:pPr>
            <w:r w:rsidDel="00000000" w:rsidR="00000000" w:rsidRPr="00000000">
              <w:rPr>
                <w:rtl w:val="0"/>
              </w:rPr>
              <w:t xml:space="preserve">Public Relations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7">
            <w:pPr>
              <w:spacing w:after="480" w:lineRule="auto"/>
              <w:rPr/>
            </w:pPr>
            <w:r w:rsidDel="00000000" w:rsidR="00000000" w:rsidRPr="00000000">
              <w:rPr>
                <w:rtl w:val="0"/>
              </w:rPr>
              <w:t xml:space="preserve">Media outreach, thought leadership, and reputation management.</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8">
            <w:pPr>
              <w:spacing w:after="480" w:lineRule="auto"/>
              <w:rPr/>
            </w:pPr>
            <w:r w:rsidDel="00000000" w:rsidR="00000000" w:rsidRPr="00000000">
              <w:rPr>
                <w:b w:val="1"/>
                <w:bCs w:val="1"/>
                <w:rtl w:val="0"/>
              </w:rPr>
              <w:t xml:space="preserve">Bar Chart or Handshake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9">
            <w:pPr>
              <w:spacing w:after="480" w:lineRule="auto"/>
              <w:rPr/>
            </w:pPr>
            <w:r w:rsidDel="00000000" w:rsidR="00000000" w:rsidRPr="00000000">
              <w:rPr>
                <w:rtl w:val="0"/>
              </w:rPr>
              <w:t xml:space="preserve">Investor Relations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A">
            <w:pPr>
              <w:spacing w:after="480" w:lineRule="auto"/>
              <w:rPr/>
            </w:pPr>
            <w:r w:rsidDel="00000000" w:rsidR="00000000" w:rsidRPr="00000000">
              <w:rPr>
                <w:rtl w:val="0"/>
              </w:rPr>
              <w:t xml:space="preserve">Capital growth, financial positioning, and stakeholder trust.</w:t>
            </w:r>
          </w:p>
        </w:tc>
      </w:tr>
      <w:tr>
        <w:trPr>
          <w:cantSplit w:val="0"/>
          <w:trHeight w:val="1085" w:hRule="atLeast"/>
          <w:tblHeader w:val="0"/>
        </w:trPr>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B">
            <w:pPr>
              <w:spacing w:after="480" w:lineRule="auto"/>
              <w:rPr/>
            </w:pPr>
            <w:r w:rsidDel="00000000" w:rsidR="00000000" w:rsidRPr="00000000">
              <w:rPr>
                <w:b w:val="1"/>
                <w:bCs w:val="1"/>
                <w:rtl w:val="0"/>
              </w:rPr>
              <w:t xml:space="preserve">Podium/Calendar</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C">
            <w:pPr>
              <w:spacing w:after="480" w:lineRule="auto"/>
              <w:rPr/>
            </w:pPr>
            <w:r w:rsidDel="00000000" w:rsidR="00000000" w:rsidRPr="00000000">
              <w:rPr>
                <w:rtl w:val="0"/>
              </w:rPr>
              <w:t xml:space="preserve">Event Services</w:t>
            </w:r>
          </w:p>
        </w:tc>
        <w:tc>
          <w:tcPr>
            <w:tcBorders>
              <w:top w:color="000000" w:space="0" w:sz="5" w:val="single"/>
              <w:left w:color="000000" w:space="0" w:sz="5" w:val="single"/>
              <w:bottom w:color="000000" w:space="0" w:sz="5" w:val="single"/>
              <w:right w:color="000000" w:space="0" w:sz="5" w:val="single"/>
            </w:tcBorders>
            <w:tcMar>
              <w:top w:w="100.0" w:type="dxa"/>
              <w:left w:w="100.0" w:type="dxa"/>
              <w:bottom w:w="100.0" w:type="dxa"/>
              <w:right w:w="100.0" w:type="dxa"/>
            </w:tcMar>
            <w:vAlign w:val="top"/>
          </w:tcPr>
          <w:p w:rsidR="00000000" w:rsidDel="00000000" w:rsidP="00000000" w:rsidRDefault="00000000" w:rsidRPr="00000000" w14:paraId="0000005D">
            <w:pPr>
              <w:spacing w:after="480" w:lineRule="auto"/>
              <w:rPr/>
            </w:pPr>
            <w:r w:rsidDel="00000000" w:rsidR="00000000" w:rsidRPr="00000000">
              <w:rPr>
                <w:rtl w:val="0"/>
              </w:rPr>
              <w:t xml:space="preserve">Conferences, leadership events, and strategic gatherings.</w:t>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3"/>
        <w:keepNext w:val="0"/>
        <w:keepLines w:val="0"/>
        <w:spacing w:before="0" w:lineRule="auto"/>
        <w:rPr>
          <w:b w:val="1"/>
          <w:bCs w:val="1"/>
          <w:color w:val="000000"/>
          <w:sz w:val="26"/>
          <w:szCs w:val="26"/>
        </w:rPr>
      </w:pPr>
      <w:bookmarkStart w:colFirst="0" w:colLast="0" w:name="_mb89iwah9a7k" w:id="7"/>
      <w:bookmarkEnd w:id="7"/>
      <w:r w:rsidDel="00000000" w:rsidR="00000000" w:rsidRPr="00000000">
        <w:rPr>
          <w:b w:val="1"/>
          <w:bCs w:val="1"/>
          <w:color w:val="000000"/>
          <w:sz w:val="26"/>
          <w:szCs w:val="26"/>
          <w:rtl w:val="0"/>
        </w:rPr>
        <w:t xml:space="preserve">6.</w:t>
      </w:r>
      <w:r w:rsidDel="00000000" w:rsidR="00000000" w:rsidRPr="00000000">
        <w:rPr>
          <w:b w:val="1"/>
          <w:bCs w:val="1"/>
          <w:color w:val="000000"/>
          <w:sz w:val="26"/>
          <w:szCs w:val="26"/>
          <w:rtl w:val="0"/>
        </w:rPr>
        <w:t xml:space="preserve"> Suggested Style Guide </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drawing>
          <wp:inline distB="114300" distT="114300" distL="114300" distR="114300">
            <wp:extent cx="2738438" cy="2641890"/>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738438" cy="2641890"/>
                    </a:xfrm>
                    <a:prstGeom prst="rect"/>
                    <a:ln/>
                  </pic:spPr>
                </pic:pic>
              </a:graphicData>
            </a:graphic>
          </wp:inline>
        </w:drawing>
      </w:r>
      <w:r w:rsidDel="00000000" w:rsidR="00000000" w:rsidRPr="00000000">
        <w:rPr/>
        <w:drawing>
          <wp:inline distB="114300" distT="114300" distL="114300" distR="114300">
            <wp:extent cx="3199892" cy="2626327"/>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199892" cy="2626327"/>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style>
  <w:style w:type="table" w:styleId="Table2">
    <w:basedOn w:val="TableNormal"/>
    <w:tblPr>
      <w:tblStyleRowBandSize w:val="1"/>
      <w:tblStyleColBandSize w:val="1"/>
      <w:tblCellMar/>
    </w:tblPr>
  </w:style>
  <w:style w:type="table" w:styleId="Table3">
    <w:basedOn w:val="TableNormal"/>
    <w:tblPr>
      <w:tblStyleRowBandSize w:val="1"/>
      <w:tblStyleColBandSize w:val="1"/>
      <w:tblCellMar/>
    </w:tblPr>
  </w:style>
  <w:style w:type="table" w:styleId="Table4">
    <w:basedOn w:val="TableNormal"/>
    <w:tblPr>
      <w:tblStyleRowBandSize w:val="1"/>
      <w:tblStyleColBandSize w:val="1"/>
      <w:tblCellMar/>
    </w:tblPr>
  </w:style>
  <w:style w:type="table" w:styleId="Table5">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9" Type="http://schemas.openxmlformats.org/officeDocument/2006/relationships/hyperlink" Target="https://www.relativityspace.com/" TargetMode="External"/><Relationship Id="rId5" Type="http://schemas.openxmlformats.org/officeDocument/2006/relationships/styles" Target="styles.xml"/><Relationship Id="rId6" Type="http://schemas.openxmlformats.org/officeDocument/2006/relationships/hyperlink" Target="https://www.relativityspace.com/" TargetMode="External"/><Relationship Id="rId7" Type="http://schemas.openxmlformats.org/officeDocument/2006/relationships/hyperlink" Target="https://palaerospace.com/" TargetMode="External"/><Relationship Id="rId8" Type="http://schemas.openxmlformats.org/officeDocument/2006/relationships/hyperlink" Target="https://www.relativityspa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